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E1B7" w14:textId="604C98ED" w:rsidR="00171B03" w:rsidRDefault="00171B03" w:rsidP="00171B03">
      <w:pPr>
        <w:spacing w:after="0" w:line="259" w:lineRule="auto"/>
        <w:ind w:left="0" w:right="388" w:firstLine="0"/>
      </w:pPr>
      <w:r>
        <w:t>&lt;&lt;DATE&gt;&gt;</w:t>
      </w:r>
    </w:p>
    <w:p w14:paraId="59ED56F9" w14:textId="77777777" w:rsidR="00171B03" w:rsidRDefault="00171B03" w:rsidP="00171B03">
      <w:pPr>
        <w:spacing w:after="0" w:line="259" w:lineRule="auto"/>
        <w:ind w:left="0" w:right="388" w:firstLine="0"/>
      </w:pPr>
    </w:p>
    <w:p w14:paraId="3739B801" w14:textId="0D46385F" w:rsidR="006655DA" w:rsidRDefault="002E1EB6" w:rsidP="00171B03">
      <w:pPr>
        <w:spacing w:after="0" w:line="259" w:lineRule="auto"/>
        <w:ind w:left="0" w:right="388" w:firstLine="0"/>
      </w:pPr>
      <w:r>
        <w:t>Dear</w:t>
      </w:r>
      <w:r w:rsidR="00171B03">
        <w:t xml:space="preserve"> Editor</w:t>
      </w:r>
      <w:r w:rsidR="00B04CF4">
        <w:t>:</w:t>
      </w:r>
    </w:p>
    <w:p w14:paraId="3E1C199F" w14:textId="77777777" w:rsidR="00171B03" w:rsidRPr="00171B03" w:rsidRDefault="00171B03" w:rsidP="00171B03">
      <w:pPr>
        <w:spacing w:after="0" w:line="259" w:lineRule="auto"/>
        <w:ind w:left="0" w:right="388" w:firstLine="0"/>
        <w:rPr>
          <w:rFonts w:ascii="Arial" w:eastAsia="Arial" w:hAnsi="Arial" w:cs="Arial"/>
          <w:sz w:val="22"/>
        </w:rPr>
      </w:pPr>
    </w:p>
    <w:p w14:paraId="1F1687A2" w14:textId="77777777" w:rsidR="006655DA" w:rsidRDefault="006655DA" w:rsidP="00171B03">
      <w:pPr>
        <w:ind w:left="0"/>
        <w:sectPr w:rsidR="006655DA" w:rsidSect="00171B03"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14:paraId="188DC165" w14:textId="031F419C" w:rsidR="00C47284" w:rsidRDefault="002E1EB6" w:rsidP="00171B03">
      <w:pPr>
        <w:spacing w:after="0" w:line="259" w:lineRule="auto"/>
        <w:ind w:left="0" w:right="0"/>
      </w:pPr>
      <w:r>
        <w:t>The</w:t>
      </w:r>
      <w:r w:rsidR="00BD31D7">
        <w:t xml:space="preserve"> Board of </w:t>
      </w:r>
      <w:r w:rsidR="00B04CF4">
        <w:t>&lt;&lt;YOUR COUNTY&gt;&gt; County</w:t>
      </w:r>
      <w:r w:rsidR="00C47284">
        <w:t xml:space="preserve"> Commission</w:t>
      </w:r>
      <w:r w:rsidR="00BD31D7">
        <w:t>ers</w:t>
      </w:r>
      <w:r w:rsidR="00C47284">
        <w:t xml:space="preserve"> </w:t>
      </w:r>
      <w:r>
        <w:t xml:space="preserve">continues to be mindful of </w:t>
      </w:r>
      <w:r w:rsidR="00C47284">
        <w:t xml:space="preserve">the </w:t>
      </w:r>
      <w:r>
        <w:t>property tax burden</w:t>
      </w:r>
      <w:r w:rsidR="00C47284">
        <w:t xml:space="preserve"> being placed on our fellow citizens. To help ease</w:t>
      </w:r>
      <w:r w:rsidR="00BD31D7">
        <w:t xml:space="preserve"> the</w:t>
      </w:r>
      <w:r w:rsidR="00C47284">
        <w:t xml:space="preserve"> burden</w:t>
      </w:r>
      <w:r w:rsidR="00BD31D7">
        <w:t xml:space="preserve"> board members </w:t>
      </w:r>
      <w:r w:rsidR="00C47284">
        <w:t>strive to make g</w:t>
      </w:r>
      <w:r>
        <w:t>ood decisions</w:t>
      </w:r>
      <w:r w:rsidR="00B04CF4">
        <w:t xml:space="preserve"> for our</w:t>
      </w:r>
      <w:r w:rsidR="00C47284">
        <w:t xml:space="preserve"> community</w:t>
      </w:r>
      <w:r>
        <w:t xml:space="preserve">, including </w:t>
      </w:r>
      <w:r w:rsidR="00BD31D7">
        <w:t xml:space="preserve">adopting </w:t>
      </w:r>
      <w:r>
        <w:t>a budget that</w:t>
      </w:r>
      <w:r w:rsidR="00BD31D7">
        <w:t xml:space="preserve"> reflects the </w:t>
      </w:r>
      <w:r w:rsidR="00C47284">
        <w:t xml:space="preserve">collective </w:t>
      </w:r>
      <w:r>
        <w:t>needs and values</w:t>
      </w:r>
      <w:r w:rsidR="00BD31D7">
        <w:t xml:space="preserve"> of our residents</w:t>
      </w:r>
      <w:r>
        <w:t>.  Each year</w:t>
      </w:r>
      <w:r w:rsidR="00C47284">
        <w:t>,</w:t>
      </w:r>
      <w:r w:rsidR="00BD31D7">
        <w:t xml:space="preserve"> </w:t>
      </w:r>
      <w:r w:rsidR="00C47284">
        <w:t>Commission</w:t>
      </w:r>
      <w:r w:rsidR="00BD31D7">
        <w:t>ers</w:t>
      </w:r>
      <w:r w:rsidR="00C47284">
        <w:t xml:space="preserve"> </w:t>
      </w:r>
      <w:r>
        <w:t>must weigh competing costs</w:t>
      </w:r>
      <w:r w:rsidR="00C47284">
        <w:t xml:space="preserve"> against perceived </w:t>
      </w:r>
      <w:r>
        <w:t>benefits</w:t>
      </w:r>
      <w:r w:rsidR="00C47284">
        <w:t xml:space="preserve"> as</w:t>
      </w:r>
      <w:r w:rsidR="00BD31D7">
        <w:t xml:space="preserve"> they consider </w:t>
      </w:r>
      <w:r w:rsidR="00C47284">
        <w:t>a</w:t>
      </w:r>
      <w:r>
        <w:t xml:space="preserve"> </w:t>
      </w:r>
      <w:r w:rsidR="00BD31D7">
        <w:t xml:space="preserve">budget, </w:t>
      </w:r>
      <w:r w:rsidR="00C47284">
        <w:t xml:space="preserve">they </w:t>
      </w:r>
      <w:r>
        <w:t>believe</w:t>
      </w:r>
      <w:r w:rsidR="00C47284">
        <w:t xml:space="preserve"> </w:t>
      </w:r>
      <w:r>
        <w:t>is in</w:t>
      </w:r>
      <w:r w:rsidR="00B04CF4">
        <w:t xml:space="preserve"> &lt;&lt;YOUR COUNTY&gt;&gt; County’s b</w:t>
      </w:r>
      <w:r>
        <w:t xml:space="preserve">est interest.  </w:t>
      </w:r>
    </w:p>
    <w:p w14:paraId="061C0F02" w14:textId="77777777" w:rsidR="00C47284" w:rsidRDefault="00C47284" w:rsidP="00171B03">
      <w:pPr>
        <w:spacing w:after="0" w:line="259" w:lineRule="auto"/>
        <w:ind w:left="0" w:right="0"/>
      </w:pPr>
    </w:p>
    <w:p w14:paraId="2327F61B" w14:textId="5C959207" w:rsidR="00E36BC4" w:rsidRDefault="00E36BC4" w:rsidP="00171B03">
      <w:pPr>
        <w:spacing w:after="0" w:line="259" w:lineRule="auto"/>
        <w:ind w:left="0" w:right="0"/>
      </w:pPr>
      <w:r>
        <w:t>One tool that could be used to help stabilize local property taxes, but County Commissions have not been able to use for</w:t>
      </w:r>
      <w:r w:rsidR="00BD31D7">
        <w:t xml:space="preserve"> 20 </w:t>
      </w:r>
      <w:r>
        <w:t>years</w:t>
      </w:r>
      <w:r w:rsidR="00E70132">
        <w:t>,</w:t>
      </w:r>
      <w:r>
        <w:t xml:space="preserve"> is the Local Ad Valorem Tax Reduction Fund or LAVTR.  </w:t>
      </w:r>
    </w:p>
    <w:p w14:paraId="11BEC89C" w14:textId="77777777" w:rsidR="00E36BC4" w:rsidRDefault="00E36BC4" w:rsidP="00171B03">
      <w:pPr>
        <w:spacing w:after="0" w:line="259" w:lineRule="auto"/>
        <w:ind w:left="0" w:right="0"/>
      </w:pPr>
    </w:p>
    <w:p w14:paraId="43EC2D8C" w14:textId="72A28DF0" w:rsidR="004E0C56" w:rsidRDefault="00E36BC4" w:rsidP="004E0C56">
      <w:pPr>
        <w:spacing w:after="0" w:line="259" w:lineRule="auto"/>
        <w:ind w:left="0" w:right="0"/>
      </w:pPr>
      <w:r>
        <w:t xml:space="preserve">Under the </w:t>
      </w:r>
      <w:r w:rsidR="00E70132">
        <w:t xml:space="preserve">1965 </w:t>
      </w:r>
      <w:r>
        <w:t>L</w:t>
      </w:r>
      <w:r w:rsidR="00E70132">
        <w:t>AVTR</w:t>
      </w:r>
      <w:r>
        <w:t xml:space="preserve"> Fund</w:t>
      </w:r>
      <w:r w:rsidR="00E70132">
        <w:t xml:space="preserve"> law</w:t>
      </w:r>
      <w:r w:rsidR="003F6FE2">
        <w:t xml:space="preserve"> (KSA 79-2959)</w:t>
      </w:r>
      <w:r>
        <w:t>,</w:t>
      </w:r>
      <w:r w:rsidR="00006D71">
        <w:t xml:space="preserve"> 3.63% of </w:t>
      </w:r>
      <w:r>
        <w:t>sales tax</w:t>
      </w:r>
      <w:r w:rsidR="003F6FE2">
        <w:t xml:space="preserve"> and compensating use tax as well as the local share of cigarette stamp taxes and cereal malt beverage tax</w:t>
      </w:r>
      <w:r w:rsidR="004E0C56">
        <w:t xml:space="preserve">es </w:t>
      </w:r>
      <w:r>
        <w:t>collected by the State of Kansas are</w:t>
      </w:r>
      <w:r w:rsidR="003F6FE2">
        <w:t xml:space="preserve"> </w:t>
      </w:r>
      <w:r w:rsidR="004E0C56">
        <w:t xml:space="preserve">to be </w:t>
      </w:r>
      <w:r w:rsidR="003F6FE2">
        <w:t xml:space="preserve">returned to </w:t>
      </w:r>
      <w:r>
        <w:t>city and county governments.</w:t>
      </w:r>
      <w:r w:rsidR="004E0C56">
        <w:t xml:space="preserve"> </w:t>
      </w:r>
      <w:r>
        <w:t>Th</w:t>
      </w:r>
      <w:r w:rsidR="004E0C56">
        <w:t>e</w:t>
      </w:r>
      <w:r>
        <w:t xml:space="preserve">se funds are then </w:t>
      </w:r>
      <w:r w:rsidR="00BD31D7">
        <w:t xml:space="preserve">to be </w:t>
      </w:r>
      <w:r>
        <w:t>applied</w:t>
      </w:r>
      <w:r w:rsidR="00BD31D7">
        <w:t xml:space="preserve"> directly </w:t>
      </w:r>
      <w:r>
        <w:t xml:space="preserve">to lowering </w:t>
      </w:r>
      <w:r w:rsidR="00BD31D7">
        <w:t xml:space="preserve">local government </w:t>
      </w:r>
      <w:r>
        <w:t>property tax levies</w:t>
      </w:r>
      <w:r w:rsidR="004E0C56">
        <w:t xml:space="preserve"> dollar-for-dollar.</w:t>
      </w:r>
      <w:r w:rsidR="00B053DE">
        <w:t xml:space="preserve"> For 2023, in &lt;&lt;YOUR COUNTY&gt;&gt; this equates to a &lt;&lt;$X,XXX&gt;&gt; or &lt;&lt;XXX&gt;&gt; mill reduction in the amount of money that we </w:t>
      </w:r>
      <w:proofErr w:type="gramStart"/>
      <w:r w:rsidR="00B053DE">
        <w:t>have to</w:t>
      </w:r>
      <w:proofErr w:type="gramEnd"/>
      <w:r w:rsidR="00B053DE">
        <w:t xml:space="preserve"> collect</w:t>
      </w:r>
      <w:r w:rsidR="00671F53">
        <w:t xml:space="preserve"> to fund the budget</w:t>
      </w:r>
      <w:r w:rsidR="00B053DE">
        <w:t>.</w:t>
      </w:r>
      <w:r w:rsidR="00671F53">
        <w:t xml:space="preserve"> A true cost savings for our citizens.  </w:t>
      </w:r>
    </w:p>
    <w:p w14:paraId="3EF9D010" w14:textId="77777777" w:rsidR="004E0C56" w:rsidRDefault="004E0C56" w:rsidP="004E0C56">
      <w:pPr>
        <w:spacing w:after="0" w:line="259" w:lineRule="auto"/>
        <w:ind w:left="0" w:right="0"/>
      </w:pPr>
    </w:p>
    <w:p w14:paraId="44920BEE" w14:textId="4E498CC1" w:rsidR="00E36BC4" w:rsidRPr="008F37D3" w:rsidRDefault="00E36BC4" w:rsidP="008F37D3">
      <w:pPr>
        <w:spacing w:after="0" w:line="259" w:lineRule="auto"/>
        <w:ind w:left="0" w:right="0"/>
      </w:pPr>
      <w:r>
        <w:t>This time-tested partnership</w:t>
      </w:r>
      <w:r w:rsidR="00216A99">
        <w:t xml:space="preserve"> began </w:t>
      </w:r>
      <w:r>
        <w:t>in 193</w:t>
      </w:r>
      <w:r w:rsidR="004E0C56">
        <w:t>7</w:t>
      </w:r>
      <w:r w:rsidR="008F37D3">
        <w:t xml:space="preserve"> but was</w:t>
      </w:r>
      <w:r w:rsidR="004E0C56">
        <w:t xml:space="preserve"> effectively </w:t>
      </w:r>
      <w:r>
        <w:t>cancelled in 2003</w:t>
      </w:r>
      <w:r w:rsidR="004E0C56">
        <w:t xml:space="preserve"> when the</w:t>
      </w:r>
      <w:r w:rsidR="00BD31D7">
        <w:t xml:space="preserve"> Kansas</w:t>
      </w:r>
      <w:r w:rsidR="00AC6DED">
        <w:t xml:space="preserve"> l</w:t>
      </w:r>
      <w:r w:rsidR="004E0C56">
        <w:t>egislature made no</w:t>
      </w:r>
      <w:r w:rsidR="00216A99">
        <w:t xml:space="preserve"> fund allocation</w:t>
      </w:r>
      <w:r w:rsidR="008F37D3">
        <w:t xml:space="preserve"> – </w:t>
      </w:r>
      <w:r w:rsidR="00BD31D7">
        <w:t xml:space="preserve">a practice </w:t>
      </w:r>
      <w:r w:rsidR="00216A99" w:rsidRPr="008F37D3">
        <w:t>that</w:t>
      </w:r>
      <w:r w:rsidR="00C73B99">
        <w:t xml:space="preserve"> the </w:t>
      </w:r>
      <w:r w:rsidR="00AC6DED">
        <w:t>l</w:t>
      </w:r>
      <w:r w:rsidR="00216A99" w:rsidRPr="008F37D3">
        <w:t>egislature has</w:t>
      </w:r>
      <w:r w:rsidR="00C73B99">
        <w:t xml:space="preserve"> continued to do</w:t>
      </w:r>
      <w:r w:rsidR="008F37D3">
        <w:t xml:space="preserve"> </w:t>
      </w:r>
      <w:r w:rsidR="00216A99" w:rsidRPr="008F37D3">
        <w:t>each year since.</w:t>
      </w:r>
      <w:r w:rsidR="008F37D3">
        <w:t xml:space="preserve"> This inaction means that f</w:t>
      </w:r>
      <w:r w:rsidRPr="008F37D3">
        <w:t>rom 2004 through 2022, local governments have</w:t>
      </w:r>
      <w:r w:rsidR="00C73B99">
        <w:t xml:space="preserve"> not received</w:t>
      </w:r>
      <w:r w:rsidRPr="008F37D3">
        <w:t xml:space="preserve"> more than </w:t>
      </w:r>
      <w:r w:rsidR="00216A99" w:rsidRPr="008F37D3">
        <w:t>$1.7 billion</w:t>
      </w:r>
      <w:r w:rsidRPr="008F37D3">
        <w:t xml:space="preserve"> in legally owed revenues</w:t>
      </w:r>
      <w:r w:rsidR="00C73B99">
        <w:t xml:space="preserve"> that have been collected by the state</w:t>
      </w:r>
      <w:r w:rsidRPr="008F37D3">
        <w:t>. Every dollar</w:t>
      </w:r>
      <w:r w:rsidR="008F37D3">
        <w:t xml:space="preserve"> of that</w:t>
      </w:r>
      <w:r w:rsidR="00BD31D7">
        <w:t xml:space="preserve"> amount</w:t>
      </w:r>
      <w:r w:rsidRPr="008F37D3">
        <w:t xml:space="preserve"> would </w:t>
      </w:r>
      <w:r w:rsidR="00DF18FF">
        <w:t xml:space="preserve">have reduced local </w:t>
      </w:r>
      <w:r w:rsidRPr="008F37D3">
        <w:t>property taxes.</w:t>
      </w:r>
      <w:r w:rsidR="00C73B99">
        <w:t xml:space="preserve">  In essence, taxpayers are paying </w:t>
      </w:r>
      <w:r w:rsidR="00093230">
        <w:t xml:space="preserve">these taxes </w:t>
      </w:r>
      <w:r w:rsidR="00C73B99">
        <w:t>twice. Once at the store when they purchase their goods and</w:t>
      </w:r>
      <w:r w:rsidR="00093230">
        <w:t xml:space="preserve"> then</w:t>
      </w:r>
      <w:r w:rsidR="00AC6DED">
        <w:t xml:space="preserve"> </w:t>
      </w:r>
      <w:r w:rsidR="00093230">
        <w:t>a second time w</w:t>
      </w:r>
      <w:r w:rsidR="00C73B99">
        <w:t xml:space="preserve">hen they pay their property taxes to the local government.  </w:t>
      </w:r>
    </w:p>
    <w:p w14:paraId="187B8CA2" w14:textId="77777777" w:rsidR="00171B03" w:rsidRDefault="00171B03" w:rsidP="00171B03">
      <w:pPr>
        <w:spacing w:after="0" w:line="259" w:lineRule="auto"/>
        <w:ind w:left="0" w:right="0"/>
      </w:pPr>
    </w:p>
    <w:p w14:paraId="5452E258" w14:textId="648C6643" w:rsidR="00006D71" w:rsidRDefault="00006D71" w:rsidP="00171B03">
      <w:pPr>
        <w:spacing w:after="0" w:line="259" w:lineRule="auto"/>
        <w:ind w:left="0" w:right="0"/>
      </w:pPr>
      <w:r w:rsidRPr="00006D71">
        <w:t xml:space="preserve">Additionally, in 2006, the Kansas </w:t>
      </w:r>
      <w:r w:rsidR="00AC6DED">
        <w:t>l</w:t>
      </w:r>
      <w:r w:rsidRPr="00006D71">
        <w:t>egislature exempted new machinery and equipment</w:t>
      </w:r>
      <w:r>
        <w:t xml:space="preserve"> (M&amp;E)</w:t>
      </w:r>
      <w:r w:rsidRPr="00006D71">
        <w:t xml:space="preserve"> from property taxation.  The final bill included partial reinstatement of the LAVTR fund because the M&amp;E exemption would harm local budgets.  Yet, cities and counties did not receive LAVTR payments.</w:t>
      </w:r>
    </w:p>
    <w:p w14:paraId="5385DDA6" w14:textId="77777777" w:rsidR="00006D71" w:rsidRDefault="00006D71" w:rsidP="00171B03">
      <w:pPr>
        <w:spacing w:after="0" w:line="259" w:lineRule="auto"/>
        <w:ind w:left="0" w:right="0"/>
      </w:pPr>
    </w:p>
    <w:p w14:paraId="2B56CDBF" w14:textId="77777777" w:rsidR="00690BCB" w:rsidRDefault="002E1EB6" w:rsidP="00171B03">
      <w:pPr>
        <w:spacing w:after="0" w:line="259" w:lineRule="auto"/>
        <w:ind w:left="0" w:right="0"/>
      </w:pPr>
      <w:r>
        <w:t>The</w:t>
      </w:r>
      <w:r w:rsidR="0069045C">
        <w:t xml:space="preserve"> County’s </w:t>
      </w:r>
      <w:r>
        <w:t>ability to not raise property taxes</w:t>
      </w:r>
      <w:r w:rsidR="002B523C">
        <w:t xml:space="preserve"> is becoming increasingly challenging.  The loss of other funding streams</w:t>
      </w:r>
      <w:r w:rsidR="008F37D3">
        <w:t xml:space="preserve"> (like M&amp;E)</w:t>
      </w:r>
      <w:r w:rsidR="002B523C">
        <w:t>, increased costs of materials and labor</w:t>
      </w:r>
      <w:r w:rsidR="008F37D3">
        <w:t xml:space="preserve"> (Up XX% the past 10 years)</w:t>
      </w:r>
      <w:r w:rsidR="002B523C">
        <w:t xml:space="preserve">, and the various other un-funded mandates being placed on the local level by the State have driven up the cost of maintaining our community. </w:t>
      </w:r>
    </w:p>
    <w:p w14:paraId="2DE1EC2B" w14:textId="77777777" w:rsidR="00690BCB" w:rsidRDefault="00690BCB" w:rsidP="00171B03">
      <w:pPr>
        <w:spacing w:after="0" w:line="259" w:lineRule="auto"/>
        <w:ind w:left="0" w:right="0"/>
      </w:pPr>
    </w:p>
    <w:p w14:paraId="12A08FFA" w14:textId="0909AA3E" w:rsidR="008F37D3" w:rsidRDefault="002B523C" w:rsidP="00171B03">
      <w:pPr>
        <w:spacing w:after="0" w:line="259" w:lineRule="auto"/>
        <w:ind w:left="0" w:right="0"/>
      </w:pPr>
      <w:r>
        <w:t xml:space="preserve"> However, </w:t>
      </w:r>
      <w:r w:rsidR="002E1EB6">
        <w:t>I credit our ability to not raise property taxe</w:t>
      </w:r>
      <w:r>
        <w:t>s even more</w:t>
      </w:r>
      <w:r w:rsidR="002E1EB6">
        <w:t xml:space="preserve">, to the diligence of </w:t>
      </w:r>
      <w:r w:rsidR="00AC6DED">
        <w:t>my</w:t>
      </w:r>
      <w:r w:rsidR="00093230">
        <w:t xml:space="preserve"> fellow </w:t>
      </w:r>
      <w:r w:rsidR="0069045C">
        <w:t xml:space="preserve">County Commissioners </w:t>
      </w:r>
      <w:r w:rsidR="002E1EB6">
        <w:t xml:space="preserve">and staff, alternate funding sources such as grants, and quite frankly doing more with less.  </w:t>
      </w:r>
      <w:r w:rsidR="0069045C">
        <w:t>In fact, over the past XX years, we have &lt;&lt; INSERT STORY ABOUT COST SAVING EFFORT(S) HERE&gt;&gt;</w:t>
      </w:r>
      <w:r w:rsidR="00AC6DED">
        <w:t xml:space="preserve"> as just one example</w:t>
      </w:r>
      <w:r w:rsidR="002E1EB6">
        <w:t xml:space="preserve">.   </w:t>
      </w:r>
    </w:p>
    <w:p w14:paraId="4CD41461" w14:textId="77777777" w:rsidR="008F37D3" w:rsidRDefault="008F37D3" w:rsidP="00171B03">
      <w:pPr>
        <w:spacing w:after="0" w:line="259" w:lineRule="auto"/>
        <w:ind w:left="0" w:right="0"/>
      </w:pPr>
    </w:p>
    <w:p w14:paraId="0B7C49E1" w14:textId="154FB4A0" w:rsidR="00171B03" w:rsidRDefault="00093230" w:rsidP="00171B03">
      <w:pPr>
        <w:spacing w:after="0" w:line="259" w:lineRule="auto"/>
        <w:ind w:left="0" w:right="0"/>
      </w:pPr>
      <w:r>
        <w:lastRenderedPageBreak/>
        <w:t>But</w:t>
      </w:r>
      <w:r w:rsidR="008F37D3">
        <w:t xml:space="preserve"> w</w:t>
      </w:r>
      <w:r w:rsidR="002E1EB6">
        <w:t xml:space="preserve">e are at the limit of doing more with </w:t>
      </w:r>
      <w:r w:rsidR="00DF18FF">
        <w:t>less</w:t>
      </w:r>
      <w:r w:rsidR="002E1EB6">
        <w:t xml:space="preserve"> </w:t>
      </w:r>
      <w:r w:rsidR="00DF18FF">
        <w:t xml:space="preserve">as </w:t>
      </w:r>
      <w:r w:rsidR="002E1EB6">
        <w:t xml:space="preserve">costs to serve our community </w:t>
      </w:r>
      <w:r w:rsidR="0069045C">
        <w:t>continue</w:t>
      </w:r>
      <w:r w:rsidR="002E1EB6">
        <w:t xml:space="preserve"> to rise</w:t>
      </w:r>
      <w:r w:rsidR="008F37D3">
        <w:t>.</w:t>
      </w:r>
      <w:r>
        <w:t xml:space="preserve"> It is once again time </w:t>
      </w:r>
      <w:r w:rsidR="00AC6DED">
        <w:t>for the</w:t>
      </w:r>
      <w:r w:rsidR="00DF18FF">
        <w:t xml:space="preserve"> Kansas </w:t>
      </w:r>
      <w:r w:rsidR="00AC6DED">
        <w:t>legislature</w:t>
      </w:r>
      <w:r w:rsidR="0023399E">
        <w:t xml:space="preserve"> to do what it is legally obligated to do and </w:t>
      </w:r>
      <w:r w:rsidR="00DF18FF">
        <w:t xml:space="preserve">fund </w:t>
      </w:r>
      <w:r>
        <w:t>LAVTR</w:t>
      </w:r>
      <w:r w:rsidR="00DF18FF">
        <w:t xml:space="preserve"> to assist our residents with true property tax relief</w:t>
      </w:r>
      <w:r w:rsidR="00AC6DED">
        <w:t>.</w:t>
      </w:r>
      <w:r w:rsidR="002E1EB6">
        <w:t xml:space="preserve"> </w:t>
      </w:r>
    </w:p>
    <w:p w14:paraId="18BE7505" w14:textId="77777777" w:rsidR="00171B03" w:rsidRDefault="00171B03" w:rsidP="00171B03">
      <w:pPr>
        <w:spacing w:after="0" w:line="259" w:lineRule="auto"/>
        <w:ind w:left="0" w:right="0"/>
      </w:pPr>
    </w:p>
    <w:p w14:paraId="2061E28C" w14:textId="64DA95EC" w:rsidR="00171B03" w:rsidRDefault="002E1EB6" w:rsidP="00093230">
      <w:pPr>
        <w:spacing w:after="0" w:line="259" w:lineRule="auto"/>
        <w:ind w:left="0" w:right="0"/>
      </w:pPr>
      <w:r>
        <w:t>The</w:t>
      </w:r>
      <w:r w:rsidR="00A25B69">
        <w:t xml:space="preserve"> May</w:t>
      </w:r>
      <w:r w:rsidR="0069045C">
        <w:t xml:space="preserve"> 2023</w:t>
      </w:r>
      <w:r w:rsidR="00A25B69">
        <w:t xml:space="preserve"> memo of the State’s </w:t>
      </w:r>
      <w:r>
        <w:t>Consensus Revenue Estimating Group's</w:t>
      </w:r>
      <w:r w:rsidR="00A25B69">
        <w:t xml:space="preserve"> predicts a $109.3 million</w:t>
      </w:r>
      <w:r w:rsidR="00093230">
        <w:t xml:space="preserve">, </w:t>
      </w:r>
      <w:r w:rsidR="00A25B69">
        <w:t>or 4.1%</w:t>
      </w:r>
      <w:r w:rsidR="00093230">
        <w:t>,</w:t>
      </w:r>
      <w:r>
        <w:t xml:space="preserve"> increase in</w:t>
      </w:r>
      <w:r w:rsidR="00093230">
        <w:t xml:space="preserve"> </w:t>
      </w:r>
      <w:r w:rsidR="00A25B69">
        <w:t>FY</w:t>
      </w:r>
      <w:r>
        <w:t>202</w:t>
      </w:r>
      <w:r w:rsidR="0069045C">
        <w:t>4</w:t>
      </w:r>
      <w:r w:rsidR="00A25B69">
        <w:t xml:space="preserve"> </w:t>
      </w:r>
      <w:r>
        <w:t>tax collections by the State</w:t>
      </w:r>
      <w:r w:rsidR="00093230">
        <w:t xml:space="preserve"> </w:t>
      </w:r>
      <w:r w:rsidR="00A25B69">
        <w:t>over this year. And this year’s collections are predicted to be 24.2% higher than last year – FY2022.</w:t>
      </w:r>
      <w:r w:rsidR="00093230">
        <w:t xml:space="preserve"> Likewise, t</w:t>
      </w:r>
      <w:r w:rsidR="008758E6" w:rsidRPr="008758E6">
        <w:t>he</w:t>
      </w:r>
      <w:r w:rsidR="00C73B99">
        <w:t xml:space="preserve"> state budget</w:t>
      </w:r>
      <w:r w:rsidR="008758E6" w:rsidRPr="008758E6">
        <w:t xml:space="preserve"> recommends an ending balance in the state general fund of $1.98 billion, or 20.9 percent of</w:t>
      </w:r>
      <w:r w:rsidR="008758E6">
        <w:t xml:space="preserve"> </w:t>
      </w:r>
      <w:r w:rsidR="008758E6" w:rsidRPr="008758E6">
        <w:t>expenditures</w:t>
      </w:r>
      <w:r w:rsidR="00093230">
        <w:t xml:space="preserve"> in 2024</w:t>
      </w:r>
      <w:r w:rsidR="008758E6" w:rsidRPr="008758E6">
        <w:t>.</w:t>
      </w:r>
      <w:r w:rsidR="00C73B99">
        <w:t xml:space="preserve"> It </w:t>
      </w:r>
      <w:r w:rsidR="008758E6" w:rsidRPr="008758E6">
        <w:t>also recommends a $500 million deposit into the budget stabilization fund</w:t>
      </w:r>
      <w:r w:rsidR="00093230">
        <w:t xml:space="preserve"> that </w:t>
      </w:r>
      <w:r w:rsidR="008758E6" w:rsidRPr="008758E6">
        <w:t>will bring the fund balance to $1.51 billion.</w:t>
      </w:r>
      <w:r w:rsidR="00093230" w:rsidRPr="00093230">
        <w:t xml:space="preserve"> These predictions put the Kansas Legislature in a position to help taxpayers and local governments.  </w:t>
      </w:r>
    </w:p>
    <w:p w14:paraId="39B1408A" w14:textId="77777777" w:rsidR="008758E6" w:rsidRDefault="008758E6" w:rsidP="00171B03">
      <w:pPr>
        <w:spacing w:after="0" w:line="259" w:lineRule="auto"/>
        <w:ind w:left="0" w:right="0"/>
      </w:pPr>
    </w:p>
    <w:p w14:paraId="51BD3734" w14:textId="6FAF4AE2" w:rsidR="00171B03" w:rsidRDefault="002E1EB6" w:rsidP="00171B03">
      <w:pPr>
        <w:spacing w:after="0" w:line="259" w:lineRule="auto"/>
        <w:ind w:left="0" w:right="0"/>
      </w:pPr>
      <w:r>
        <w:t>Understandably the</w:t>
      </w:r>
      <w:r w:rsidR="00093230">
        <w:t xml:space="preserve"> Governor </w:t>
      </w:r>
      <w:r>
        <w:t xml:space="preserve">and </w:t>
      </w:r>
      <w:r w:rsidR="00DF18FF">
        <w:t xml:space="preserve">the </w:t>
      </w:r>
      <w:r>
        <w:t xml:space="preserve">legislature have many priorities that require funding.  </w:t>
      </w:r>
      <w:r w:rsidR="00DF18FF">
        <w:t>During</w:t>
      </w:r>
      <w:r>
        <w:t xml:space="preserve"> the upcoming legislative session, I ask</w:t>
      </w:r>
      <w:r w:rsidR="0023399E">
        <w:t xml:space="preserve"> </w:t>
      </w:r>
      <w:r w:rsidR="00AC6DED">
        <w:t xml:space="preserve">my fellow </w:t>
      </w:r>
      <w:r w:rsidR="00093230">
        <w:t>citizens</w:t>
      </w:r>
      <w:r w:rsidR="0023399E">
        <w:t xml:space="preserve"> to </w:t>
      </w:r>
      <w:r>
        <w:t>advocate for</w:t>
      </w:r>
      <w:r w:rsidR="00093230">
        <w:t xml:space="preserve"> </w:t>
      </w:r>
      <w:r>
        <w:t>funding</w:t>
      </w:r>
      <w:r w:rsidR="00093230">
        <w:t xml:space="preserve"> </w:t>
      </w:r>
      <w:r>
        <w:t>LAVTR</w:t>
      </w:r>
      <w:r w:rsidR="00DF18FF">
        <w:t xml:space="preserve">. </w:t>
      </w:r>
      <w:r w:rsidR="00671F53">
        <w:t xml:space="preserve">&lt;&lt;OPTIONAL: CONTACT OUR LOCAL STATE LEADERS AT: (INSERT NAMES AND CONTACT INFORMATION FOR REPRESENTATIVES AND SENATORS) AND ASK THAT THEY SUPPORT FUNDING LAVTR THIS LEGISLATIVE SESSION&gt;&gt;.  </w:t>
      </w:r>
      <w:r w:rsidR="00DF18FF">
        <w:t>By funding</w:t>
      </w:r>
      <w:r w:rsidR="0023399E">
        <w:t xml:space="preserve"> LAVTR, the legislative action would recognize the diligence </w:t>
      </w:r>
      <w:r>
        <w:t>of locally elected government leaders who have</w:t>
      </w:r>
      <w:r w:rsidR="0023399E">
        <w:t xml:space="preserve"> empathy for </w:t>
      </w:r>
      <w:r>
        <w:t>taxpayers' plight and</w:t>
      </w:r>
      <w:r w:rsidR="00AC6DED">
        <w:t xml:space="preserve"> </w:t>
      </w:r>
      <w:r w:rsidR="0023399E">
        <w:t xml:space="preserve">have </w:t>
      </w:r>
      <w:r w:rsidR="00AC6DED">
        <w:t xml:space="preserve">tried to hold </w:t>
      </w:r>
      <w:r>
        <w:t>property taxes</w:t>
      </w:r>
      <w:r w:rsidR="00AC6DED">
        <w:t xml:space="preserve"> steady </w:t>
      </w:r>
      <w:r>
        <w:t>while continuing to provide</w:t>
      </w:r>
      <w:r w:rsidR="0023399E">
        <w:t xml:space="preserve"> mandated, essential, and requested </w:t>
      </w:r>
      <w:r>
        <w:t>services for</w:t>
      </w:r>
      <w:r w:rsidR="00AC6DED">
        <w:t xml:space="preserve"> our </w:t>
      </w:r>
      <w:r>
        <w:t>community.</w:t>
      </w:r>
    </w:p>
    <w:p w14:paraId="688DAD3A" w14:textId="77777777" w:rsidR="00171B03" w:rsidRDefault="00171B03" w:rsidP="00171B03">
      <w:pPr>
        <w:spacing w:after="0" w:line="259" w:lineRule="auto"/>
        <w:ind w:left="0" w:right="0"/>
      </w:pPr>
    </w:p>
    <w:p w14:paraId="5E3E27E2" w14:textId="240FAE2A" w:rsidR="006655DA" w:rsidRDefault="002E1EB6" w:rsidP="00AC6DED">
      <w:pPr>
        <w:spacing w:after="0" w:line="259" w:lineRule="auto"/>
        <w:ind w:left="0" w:right="0"/>
      </w:pPr>
      <w:r>
        <w:t>Working together at the state, county, and city level, I believe we can</w:t>
      </w:r>
      <w:r w:rsidR="0023399E">
        <w:t xml:space="preserve"> address</w:t>
      </w:r>
      <w:r>
        <w:t xml:space="preserve"> Kansas's tax base, fund the LAVTR, and</w:t>
      </w:r>
      <w:r w:rsidR="0023399E">
        <w:t xml:space="preserve"> responsibly manage</w:t>
      </w:r>
      <w:r>
        <w:t xml:space="preserve"> the property tax burden</w:t>
      </w:r>
      <w:r w:rsidR="0023399E">
        <w:t xml:space="preserve"> borne </w:t>
      </w:r>
      <w:r>
        <w:t>by Kansan</w:t>
      </w:r>
      <w:r w:rsidR="0023399E">
        <w:t xml:space="preserve"> taxpayers</w:t>
      </w:r>
      <w:r>
        <w:t xml:space="preserve">.   </w:t>
      </w:r>
    </w:p>
    <w:p w14:paraId="118CE5DE" w14:textId="77777777" w:rsidR="006655DA" w:rsidRDefault="002E1EB6" w:rsidP="00171B03">
      <w:pPr>
        <w:spacing w:after="0" w:line="259" w:lineRule="auto"/>
        <w:ind w:left="0" w:right="0" w:firstLine="0"/>
      </w:pPr>
      <w:r>
        <w:t xml:space="preserve"> </w:t>
      </w:r>
    </w:p>
    <w:p w14:paraId="655B242D" w14:textId="42E5F24D" w:rsidR="006655DA" w:rsidRDefault="002E1EB6" w:rsidP="00171B03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803"/>
        </w:tabs>
        <w:ind w:left="0" w:right="0" w:firstLine="0"/>
      </w:pPr>
      <w:r>
        <w:t xml:space="preserve">Sincerely, </w:t>
      </w:r>
    </w:p>
    <w:p w14:paraId="7487CAD4" w14:textId="77777777" w:rsidR="006655DA" w:rsidRDefault="002E1EB6" w:rsidP="00171B03">
      <w:pPr>
        <w:spacing w:after="0" w:line="259" w:lineRule="auto"/>
        <w:ind w:left="0" w:right="0" w:firstLine="0"/>
      </w:pPr>
      <w:r>
        <w:t xml:space="preserve"> </w:t>
      </w:r>
    </w:p>
    <w:p w14:paraId="187D2A38" w14:textId="77777777" w:rsidR="006655DA" w:rsidRDefault="002E1EB6" w:rsidP="00171B03">
      <w:pPr>
        <w:spacing w:after="0" w:line="259" w:lineRule="auto"/>
        <w:ind w:left="0" w:right="0" w:firstLine="0"/>
      </w:pPr>
      <w:r>
        <w:t xml:space="preserve"> </w:t>
      </w:r>
    </w:p>
    <w:p w14:paraId="14C95BEC" w14:textId="77777777" w:rsidR="006655DA" w:rsidRDefault="002E1EB6" w:rsidP="00171B03">
      <w:pPr>
        <w:spacing w:after="0" w:line="259" w:lineRule="auto"/>
        <w:ind w:left="0" w:right="0" w:firstLine="0"/>
      </w:pPr>
      <w:r>
        <w:t xml:space="preserve"> </w:t>
      </w:r>
    </w:p>
    <w:sectPr w:rsidR="006655DA" w:rsidSect="00171B03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DA"/>
    <w:rsid w:val="000013FD"/>
    <w:rsid w:val="00006D71"/>
    <w:rsid w:val="00093230"/>
    <w:rsid w:val="00171B03"/>
    <w:rsid w:val="00216A99"/>
    <w:rsid w:val="0023399E"/>
    <w:rsid w:val="002B351F"/>
    <w:rsid w:val="002B523C"/>
    <w:rsid w:val="002E1EB6"/>
    <w:rsid w:val="003F6FE2"/>
    <w:rsid w:val="004807F7"/>
    <w:rsid w:val="004E0C56"/>
    <w:rsid w:val="005A4104"/>
    <w:rsid w:val="005E2A0F"/>
    <w:rsid w:val="006655DA"/>
    <w:rsid w:val="00671F53"/>
    <w:rsid w:val="0069045C"/>
    <w:rsid w:val="00690BCB"/>
    <w:rsid w:val="007D0C52"/>
    <w:rsid w:val="008758E6"/>
    <w:rsid w:val="008F37D3"/>
    <w:rsid w:val="00926BED"/>
    <w:rsid w:val="009A0A92"/>
    <w:rsid w:val="00A25B69"/>
    <w:rsid w:val="00AC6DED"/>
    <w:rsid w:val="00B04CF4"/>
    <w:rsid w:val="00B053DE"/>
    <w:rsid w:val="00BD31D7"/>
    <w:rsid w:val="00BE49B3"/>
    <w:rsid w:val="00C47284"/>
    <w:rsid w:val="00C73B99"/>
    <w:rsid w:val="00DF18FF"/>
    <w:rsid w:val="00E36BC4"/>
    <w:rsid w:val="00E7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A1E06"/>
  <w15:docId w15:val="{624A2409-ED19-4983-A5CB-773F6B17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right="261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3929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RUSSELL</vt:lpstr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RUSSELL</dc:title>
  <dc:subject/>
  <dc:creator>Karen D. Gates</dc:creator>
  <cp:keywords/>
  <cp:lastModifiedBy>Kim Qualls</cp:lastModifiedBy>
  <cp:revision>2</cp:revision>
  <dcterms:created xsi:type="dcterms:W3CDTF">2023-07-27T14:20:00Z</dcterms:created>
  <dcterms:modified xsi:type="dcterms:W3CDTF">2023-07-27T14:20:00Z</dcterms:modified>
</cp:coreProperties>
</file>